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b/>
          <w:bCs/>
          <w:sz w:val="28"/>
          <w:szCs w:val="28"/>
          <w:lang w:eastAsia="ru-RU"/>
        </w:rPr>
        <w:t>Памятка по предупреждению дорожных происшествий.</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lang w:eastAsia="ru-RU"/>
        </w:rPr>
        <w:t>Уважаемые родители!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Анализ дорожных происшествий с детьми свидетельствует о том, что чаще всего юные пешеходы попадают в беду по собственной неосторожности: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переходят проезжую часть на красный сигнал светофора;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допускают игры и катание на велосипеде по дорогам с оживленным транспортным движением;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неправильно обходят стоящий транспорт;</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играют на проезжей части дорог;</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переходят дорогу в неустановленном месте и перед близко идущим транспортом.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В целях безопасности ваших детей на дороге с детства при</w:t>
      </w:r>
      <w:r w:rsidRPr="008051F5">
        <w:rPr>
          <w:rFonts w:ascii="Times New Roman" w:eastAsia="Times New Roman" w:hAnsi="Times New Roman" w:cs="Times New Roman"/>
          <w:sz w:val="28"/>
          <w:szCs w:val="28"/>
          <w:bdr w:val="none" w:sz="0" w:space="0" w:color="auto" w:frame="1"/>
          <w:lang w:eastAsia="ru-RU"/>
        </w:rPr>
        <w:softHyphen/>
        <w:t>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Переходя дорогу с ребенком, крепко держите его за руку, все</w:t>
      </w:r>
      <w:r w:rsidRPr="008051F5">
        <w:rPr>
          <w:rFonts w:ascii="Times New Roman" w:eastAsia="Times New Roman" w:hAnsi="Times New Roman" w:cs="Times New Roman"/>
          <w:sz w:val="28"/>
          <w:szCs w:val="28"/>
          <w:bdr w:val="none" w:sz="0" w:space="0" w:color="auto" w:frame="1"/>
          <w:lang w:eastAsia="ru-RU"/>
        </w:rPr>
        <w:softHyphen/>
        <w:t>гда строго соблюдайте правила дорожного движения. Сами доби</w:t>
      </w:r>
      <w:r w:rsidRPr="008051F5">
        <w:rPr>
          <w:rFonts w:ascii="Times New Roman" w:eastAsia="Times New Roman" w:hAnsi="Times New Roman" w:cs="Times New Roman"/>
          <w:sz w:val="28"/>
          <w:szCs w:val="28"/>
          <w:bdr w:val="none" w:sz="0" w:space="0" w:color="auto" w:frame="1"/>
          <w:lang w:eastAsia="ru-RU"/>
        </w:rPr>
        <w:softHyphen/>
        <w:t>вайтесь этого от своего ребенка.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u w:val="single"/>
          <w:bdr w:val="none" w:sz="0" w:space="0" w:color="auto" w:frame="1"/>
          <w:lang w:eastAsia="ru-RU"/>
        </w:rPr>
        <w:t>Находясь на улице с ребенком: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На проезжей части не спешите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Выходя на проезжую часть, прекращайте разговоры, ребенок должен привыкнуть, что при переходе улицы разговоры излишни.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 Никогда не переходите улицу наискосок, подчеркивайте ре</w:t>
      </w:r>
      <w:r w:rsidRPr="008051F5">
        <w:rPr>
          <w:rFonts w:ascii="Times New Roman" w:eastAsia="Times New Roman" w:hAnsi="Times New Roman" w:cs="Times New Roman"/>
          <w:sz w:val="28"/>
          <w:szCs w:val="28"/>
          <w:bdr w:val="none" w:sz="0" w:space="0" w:color="auto" w:frame="1"/>
          <w:lang w:eastAsia="ru-RU"/>
        </w:rPr>
        <w:softHyphen/>
        <w:t>бенку всякий раз, что идете строго поперек улицы.</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Никогда не переходите улицу на красный свет или желтый сигнал светофора. Если ребенок сделает это с вами, он тем более сделает это без вас.</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Переходите улицу только на пешеходных переходах или на перекрестках по линии тротуаров.</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Если вы приучите детей ходить, где придется, никакая школа не будет в силах его переучить.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Привлекайте ребенка к участию в вашем наблюдении обста</w:t>
      </w:r>
      <w:r w:rsidRPr="008051F5">
        <w:rPr>
          <w:rFonts w:ascii="Times New Roman" w:eastAsia="Times New Roman" w:hAnsi="Times New Roman" w:cs="Times New Roman"/>
          <w:sz w:val="28"/>
          <w:szCs w:val="28"/>
          <w:bdr w:val="none" w:sz="0" w:space="0" w:color="auto" w:frame="1"/>
          <w:lang w:eastAsia="ru-RU"/>
        </w:rPr>
        <w:softHyphen/>
        <w:t>новки на улице: показывайте ему те машины, которые вы увидели издали и которые едут с большой скоростью, их надо пропустить.</w:t>
      </w:r>
    </w:p>
    <w:p w:rsidR="008051F5" w:rsidRDefault="008051F5" w:rsidP="008051F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8051F5">
        <w:rPr>
          <w:rFonts w:ascii="Times New Roman" w:eastAsia="Times New Roman" w:hAnsi="Times New Roman" w:cs="Times New Roman"/>
          <w:sz w:val="28"/>
          <w:szCs w:val="28"/>
          <w:bdr w:val="none" w:sz="0" w:space="0" w:color="auto" w:frame="1"/>
          <w:lang w:eastAsia="ru-RU"/>
        </w:rPr>
        <w:t>- Подчеркивайте свои движения, находясь с ребенком на ули</w:t>
      </w:r>
      <w:r w:rsidRPr="008051F5">
        <w:rPr>
          <w:rFonts w:ascii="Times New Roman" w:eastAsia="Times New Roman" w:hAnsi="Times New Roman" w:cs="Times New Roman"/>
          <w:sz w:val="28"/>
          <w:szCs w:val="28"/>
          <w:bdr w:val="none" w:sz="0" w:space="0" w:color="auto" w:frame="1"/>
          <w:lang w:eastAsia="ru-RU"/>
        </w:rPr>
        <w:softHyphen/>
        <w:t>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357831" w:rsidRPr="008051F5" w:rsidRDefault="00357831" w:rsidP="008051F5">
      <w:pPr>
        <w:spacing w:after="0" w:line="240" w:lineRule="auto"/>
        <w:ind w:firstLine="709"/>
        <w:jc w:val="both"/>
        <w:rPr>
          <w:rFonts w:ascii="Times New Roman" w:eastAsia="Times New Roman" w:hAnsi="Times New Roman" w:cs="Times New Roman"/>
          <w:sz w:val="28"/>
          <w:szCs w:val="28"/>
          <w:lang w:eastAsia="ru-RU"/>
        </w:rPr>
      </w:pP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lastRenderedPageBreak/>
        <w:t>- Не выходите с ребенком из-за машины или из-за кустов, не осмотрев предварительно улицу, это типичная ошибка детей, и на</w:t>
      </w:r>
      <w:r w:rsidRPr="008051F5">
        <w:rPr>
          <w:rFonts w:ascii="Times New Roman" w:eastAsia="Times New Roman" w:hAnsi="Times New Roman" w:cs="Times New Roman"/>
          <w:sz w:val="28"/>
          <w:szCs w:val="28"/>
          <w:bdr w:val="none" w:sz="0" w:space="0" w:color="auto" w:frame="1"/>
          <w:lang w:eastAsia="ru-RU"/>
        </w:rPr>
        <w:softHyphen/>
        <w:t>до, чтобы они ее не повторяли.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Не посылайте ребенка переходить или пересекать улицу впе</w:t>
      </w:r>
      <w:r w:rsidRPr="008051F5">
        <w:rPr>
          <w:rFonts w:ascii="Times New Roman" w:eastAsia="Times New Roman" w:hAnsi="Times New Roman" w:cs="Times New Roman"/>
          <w:sz w:val="28"/>
          <w:szCs w:val="28"/>
          <w:bdr w:val="none" w:sz="0" w:space="0" w:color="auto" w:frame="1"/>
          <w:lang w:eastAsia="ru-RU"/>
        </w:rPr>
        <w:softHyphen/>
        <w:t>реди вас - этим вы обучаете его идти через улицу, не глядя по сто</w:t>
      </w:r>
      <w:r w:rsidRPr="008051F5">
        <w:rPr>
          <w:rFonts w:ascii="Times New Roman" w:eastAsia="Times New Roman" w:hAnsi="Times New Roman" w:cs="Times New Roman"/>
          <w:sz w:val="28"/>
          <w:szCs w:val="28"/>
          <w:bdr w:val="none" w:sz="0" w:space="0" w:color="auto" w:frame="1"/>
          <w:lang w:eastAsia="ru-RU"/>
        </w:rPr>
        <w:softHyphen/>
        <w:t>ронам.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Маленького ребенка надо крепко держать за руку, быть гото</w:t>
      </w:r>
      <w:r w:rsidRPr="008051F5">
        <w:rPr>
          <w:rFonts w:ascii="Times New Roman" w:eastAsia="Times New Roman" w:hAnsi="Times New Roman" w:cs="Times New Roman"/>
          <w:sz w:val="28"/>
          <w:szCs w:val="28"/>
          <w:bdr w:val="none" w:sz="0" w:space="0" w:color="auto" w:frame="1"/>
          <w:lang w:eastAsia="ru-RU"/>
        </w:rPr>
        <w:softHyphen/>
        <w:t>вым удержать при попытке вырваться. Это типичная причина не</w:t>
      </w:r>
      <w:r w:rsidRPr="008051F5">
        <w:rPr>
          <w:rFonts w:ascii="Times New Roman" w:eastAsia="Times New Roman" w:hAnsi="Times New Roman" w:cs="Times New Roman"/>
          <w:sz w:val="28"/>
          <w:szCs w:val="28"/>
          <w:bdr w:val="none" w:sz="0" w:space="0" w:color="auto" w:frame="1"/>
          <w:lang w:eastAsia="ru-RU"/>
        </w:rPr>
        <w:softHyphen/>
        <w:t>счастных случаев.</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u w:val="single"/>
          <w:bdr w:val="none" w:sz="0" w:space="0" w:color="auto" w:frame="1"/>
          <w:lang w:eastAsia="ru-RU"/>
        </w:rPr>
        <w:t>Учите ребенка смотреть:</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Смотреть «налево-направо» при переходе улицы иногда надо несколько раз, так как обстановка на дороге, улице может изме</w:t>
      </w:r>
      <w:r w:rsidRPr="008051F5">
        <w:rPr>
          <w:rFonts w:ascii="Times New Roman" w:eastAsia="Times New Roman" w:hAnsi="Times New Roman" w:cs="Times New Roman"/>
          <w:sz w:val="28"/>
          <w:szCs w:val="28"/>
          <w:bdr w:val="none" w:sz="0" w:space="0" w:color="auto" w:frame="1"/>
          <w:lang w:eastAsia="ru-RU"/>
        </w:rPr>
        <w:softHyphen/>
        <w:t>ниться.</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u w:val="single"/>
          <w:bdr w:val="none" w:sz="0" w:space="0" w:color="auto" w:frame="1"/>
          <w:lang w:eastAsia="ru-RU"/>
        </w:rPr>
        <w:t>Учите ребенка предвидеть скрытую опасность:</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Неоднократно покажите ребенку с тротуара стоящий автобус (спереди) и внезапно выезжающую из-за него попутную машину.</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Стоящий грузовик - и внезапно выезжающую из-за него дру</w:t>
      </w:r>
      <w:r w:rsidRPr="008051F5">
        <w:rPr>
          <w:rFonts w:ascii="Times New Roman" w:eastAsia="Times New Roman" w:hAnsi="Times New Roman" w:cs="Times New Roman"/>
          <w:sz w:val="28"/>
          <w:szCs w:val="28"/>
          <w:bdr w:val="none" w:sz="0" w:space="0" w:color="auto" w:frame="1"/>
          <w:lang w:eastAsia="ru-RU"/>
        </w:rPr>
        <w:softHyphen/>
        <w:t>гую машину.</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Кусты, деревья, забор и машину из-за них. Ребенок должен привыкнуть, убедиться своими глазами, что за разными предмета</w:t>
      </w:r>
      <w:r w:rsidRPr="008051F5">
        <w:rPr>
          <w:rFonts w:ascii="Times New Roman" w:eastAsia="Times New Roman" w:hAnsi="Times New Roman" w:cs="Times New Roman"/>
          <w:sz w:val="28"/>
          <w:szCs w:val="28"/>
          <w:bdr w:val="none" w:sz="0" w:space="0" w:color="auto" w:frame="1"/>
          <w:lang w:eastAsia="ru-RU"/>
        </w:rPr>
        <w:softHyphen/>
        <w:t>ми на улице часто скрывается опасность. Тогда он сможет предвидеть ее.</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r w:rsidRPr="008051F5">
        <w:rPr>
          <w:rFonts w:ascii="Times New Roman" w:eastAsia="Times New Roman" w:hAnsi="Times New Roman" w:cs="Times New Roman"/>
          <w:b/>
          <w:bCs/>
          <w:sz w:val="28"/>
          <w:szCs w:val="28"/>
          <w:lang w:eastAsia="ru-RU"/>
        </w:rPr>
        <w:t>Памятка по предупреждению пожаров</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ШАЛОСТЬ ДЕТЕЙ С ОГНЕМ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Статистика показывает, что обычно от 15 до 25% общего количества пожаров происходит от шалости детей с огнем или нагревательными приборами.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xml:space="preserve">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w:t>
      </w:r>
      <w:r w:rsidRPr="008051F5">
        <w:rPr>
          <w:rFonts w:ascii="Times New Roman" w:eastAsia="Times New Roman" w:hAnsi="Times New Roman" w:cs="Times New Roman"/>
          <w:sz w:val="28"/>
          <w:szCs w:val="28"/>
          <w:bdr w:val="none" w:sz="0" w:space="0" w:color="auto" w:frame="1"/>
          <w:lang w:eastAsia="ru-RU"/>
        </w:rPr>
        <w:lastRenderedPageBreak/>
        <w:t>со спичками, поручают разжигать или присматривать за топящимися печами, горящими примусами и керогазами.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Храните спички в недоступных для детей местах, запрещайте детям покупать в магазинах спички и папиросы и постоянно следите за детьми.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Детей нельзя запирать в квартирах (сколько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Следует иметь в виду, что если пожар произойдет в результате безнадзорности детей, то родители по закону несут ответственность за это в административном порядке. Право наказывать в таких случаях родителей предоставлено административной комиссии. Одновременно народный суд вправе по заявлению потерпевшего взыскать с родителей, допустивших безнадзорность детей, сумму причиненного таким пожаром ущерба.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b/>
          <w:bCs/>
          <w:sz w:val="28"/>
          <w:szCs w:val="28"/>
          <w:lang w:eastAsia="ru-RU"/>
        </w:rPr>
        <w:t>ПАМЯТКА РЕБЕНКУ «ЧТОБЫ НЕ СГОРЕТЬ»</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b/>
          <w:bCs/>
          <w:sz w:val="28"/>
          <w:szCs w:val="28"/>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РЕБЯТА!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Пожар может возникнуть в любом месте и в любое время. Поэтому к нему надо быть всегда подготовленным. Мы предлагаем вам запомнить простейшие правила, которые могут спасти от огня и дыма.</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Главное, что нужно запомнить – спички и зажигалки служат для хозяйственных дел, но никак не для игр. Даже маленькая искра может привести к большой беде.</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Не включайте телевизор без взрослых.</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Если пожар случился в твоей квартире – убегай подальше. Не забудь закрыть за собой дверь</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Твердо знайте, что из дома есть два спасательных выхода: если нельзя выйти в дверь, зовите на помощь с балкона или окна.</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Ни в коем случае не прячьтесь во время пожара под кроватью или в шкафу – пожарным будет трудно вас найти.</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Если на вас загорелась одежда - остановитесь, падайте на землю и катайтесь.</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Если вы обожгли руку – подставьте ее под струю холодной воды и позовите на помощь взрослых.</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Тушить огонь – дело взрослых, но вызвать пожарных вы можете сами. Телефон пожарной охраны запомнить очень легко – 01. Назовите свое имя и адрес. Если не дозвонились сами, попросите об этом старших</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357831" w:rsidRDefault="00357831" w:rsidP="008051F5">
      <w:pPr>
        <w:spacing w:after="0" w:line="240" w:lineRule="auto"/>
        <w:ind w:firstLine="709"/>
        <w:jc w:val="both"/>
        <w:rPr>
          <w:rFonts w:ascii="Times New Roman" w:eastAsia="Times New Roman" w:hAnsi="Times New Roman" w:cs="Times New Roman"/>
          <w:b/>
          <w:bCs/>
          <w:sz w:val="28"/>
          <w:szCs w:val="28"/>
          <w:lang w:eastAsia="ru-RU"/>
        </w:rPr>
      </w:pPr>
    </w:p>
    <w:p w:rsidR="00357831" w:rsidRDefault="00357831" w:rsidP="008051F5">
      <w:pPr>
        <w:spacing w:after="0" w:line="240" w:lineRule="auto"/>
        <w:ind w:firstLine="709"/>
        <w:jc w:val="both"/>
        <w:rPr>
          <w:rFonts w:ascii="Times New Roman" w:eastAsia="Times New Roman" w:hAnsi="Times New Roman" w:cs="Times New Roman"/>
          <w:b/>
          <w:bCs/>
          <w:sz w:val="28"/>
          <w:szCs w:val="28"/>
          <w:lang w:eastAsia="ru-RU"/>
        </w:rPr>
      </w:pPr>
    </w:p>
    <w:p w:rsidR="00357831" w:rsidRDefault="00357831" w:rsidP="008051F5">
      <w:pPr>
        <w:spacing w:after="0" w:line="240" w:lineRule="auto"/>
        <w:ind w:firstLine="709"/>
        <w:jc w:val="both"/>
        <w:rPr>
          <w:rFonts w:ascii="Times New Roman" w:eastAsia="Times New Roman" w:hAnsi="Times New Roman" w:cs="Times New Roman"/>
          <w:b/>
          <w:bCs/>
          <w:sz w:val="28"/>
          <w:szCs w:val="28"/>
          <w:lang w:eastAsia="ru-RU"/>
        </w:rPr>
      </w:pP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b/>
          <w:bCs/>
          <w:sz w:val="28"/>
          <w:szCs w:val="28"/>
          <w:lang w:eastAsia="ru-RU"/>
        </w:rPr>
        <w:lastRenderedPageBreak/>
        <w:t>ОБРАЩЕНИЕ К ДЕТЯМ ПО ПОЖАРАМ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b/>
          <w:bCs/>
          <w:sz w:val="28"/>
          <w:szCs w:val="28"/>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Дорогие ребята!</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Пожары причиняют людям большие несчастья. Чтобы избежать этого, нужно строго соблюдать правила пожарной безопасности.</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Помните! Эти правила требуют только одного: осторожного обращения с огнем.</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В первую очередь не играйте со спичками, следите, чтобы не шалили с огнем ваши товарищи и маленькие дети.</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Не устраивайте игр с огнем в сараях, подвалах, на чердаках. По необходимости ходите туда только днем и только по делу, а в вечернее время для освещения используйте электрические фонари. Ни в коем случае не разрешается пользоваться спичками, свечами.</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Не играйте с электронагревательными приборами, это опасно! От электроприборов, включенных в сеть и оставленных без присмотра, часто возникают пожары.</w:t>
      </w:r>
    </w:p>
    <w:p w:rsidR="008051F5" w:rsidRPr="008051F5" w:rsidRDefault="008051F5" w:rsidP="008051F5">
      <w:pPr>
        <w:spacing w:after="0" w:line="240" w:lineRule="auto"/>
        <w:ind w:firstLine="708"/>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Ребята! Помните эти правила всегда, разъясняйте их своим друзьям и товарищам. Этим вы окажите помощь работникам противопожарной службы в деле предупреждения пожаров в школах, жилых домах, в лагерях.</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b/>
          <w:bCs/>
          <w:sz w:val="28"/>
          <w:szCs w:val="28"/>
          <w:lang w:eastAsia="ru-RU"/>
        </w:rPr>
        <w:t>ПРОТИВОПОЖАРНАЯ БЕСЕДА  С РОДИТЕЛЯМИ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b/>
          <w:bCs/>
          <w:sz w:val="28"/>
          <w:szCs w:val="28"/>
          <w:lang w:eastAsia="ru-RU"/>
        </w:rPr>
        <w:t> </w:t>
      </w:r>
    </w:p>
    <w:p w:rsidR="008051F5" w:rsidRPr="008051F5" w:rsidRDefault="008051F5" w:rsidP="00357831">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b/>
          <w:bCs/>
          <w:sz w:val="28"/>
          <w:szCs w:val="28"/>
          <w:lang w:eastAsia="ru-RU"/>
        </w:rPr>
        <w:t>Лекция для родителей</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«Как избежать несчастных случаев с детьми. Предупреждение травматизма».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xml:space="preserve">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w:t>
      </w:r>
      <w:r w:rsidRPr="008051F5">
        <w:rPr>
          <w:rFonts w:ascii="Times New Roman" w:eastAsia="Times New Roman" w:hAnsi="Times New Roman" w:cs="Times New Roman"/>
          <w:sz w:val="28"/>
          <w:szCs w:val="28"/>
          <w:bdr w:val="none" w:sz="0" w:space="0" w:color="auto" w:frame="1"/>
          <w:lang w:eastAsia="ru-RU"/>
        </w:rPr>
        <w:lastRenderedPageBreak/>
        <w:t>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Сделайте окружающую обстановку безопасной для ребенка. 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Не спускайте с ребенка глаз.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Ожоги.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Не используйте скатерти и салфетки, которые маленький ребенок может стянуть со стола.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xml:space="preserve">Детское белье должно изготавливаться из огнестойкой ткани. Поэтому очень важно выбирать для сна именно это ночное белье, а не 100%-ный хлопок, как это принято. Если стирать такое белье с использованием нефосфатного моющего средства, мыла или отбеливателя с хлором, то предотвращающие возгорание химикаты будут вымываться. Таким образом, </w:t>
      </w:r>
      <w:r w:rsidRPr="008051F5">
        <w:rPr>
          <w:rFonts w:ascii="Times New Roman" w:eastAsia="Times New Roman" w:hAnsi="Times New Roman" w:cs="Times New Roman"/>
          <w:sz w:val="28"/>
          <w:szCs w:val="28"/>
          <w:bdr w:val="none" w:sz="0" w:space="0" w:color="auto" w:frame="1"/>
          <w:lang w:eastAsia="ru-RU"/>
        </w:rPr>
        <w:lastRenderedPageBreak/>
        <w:t>вы должны отказаться от детского ночного белья, если оно многократно стиралось нефосфатным мылом или отбеливающим средством.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Всегда поворачивайте ручки чайников к задней части плиты. Следует отдавать предпочтение задним конфоркам.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Открытые нагреватели, печи, камины, неогражденные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Внимательно следите, чтобы занавески, покрывала и полотенца не касались нагревательных приборов, так как это может стать причиной пожара.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Замените изношенные электрические провода. Тщательно изолируйте соединения проводов и удлинителей.</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Вставьте электрозаглушки во все штепсельные розетки, чтобы дети не получили удар током, засунув что-нибудь в отверстия розетки.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Побеседуйте с детьми о противопожарной безопасности и проведите необходимый инструктаж.</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b/>
          <w:bCs/>
          <w:sz w:val="28"/>
          <w:szCs w:val="28"/>
          <w:lang w:eastAsia="ru-RU"/>
        </w:rPr>
        <w:t>Гибель на воде и меры безопасности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Ежегодно тонут более 1000 детей в возрасте до четырнадцати лет. Гибель на воде по количеству смертей занимает второе место в этой возрастной группе. На каждого утонувшего ребенка приходится четверо спасенных и доставленных в больницу. Вероятность утонуть в два или три раза выше у детей в возрасте до четырех лет, чем у детей других возрастных групп.</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Основной причиной гибели дошкольников является ванна. Не оставляйте двадцатилитровые емкости для воды во дворе, так как они могут наполниться дождевой водой и ребенок может утонуть, упав в нее. Закрывайте унитаз крышкой. Ребенок может упасть в унитаз или в ведро с водой лицом вниз и захлебнуться.</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Пока не проводилось исследований, в которых было бы доказано, что раннее обучение плаванию (на уроках по плаванию для младенцев, маленьких детей и дошкольников) помогает детям не утонуть в ваннах, плавательных бассейнах, прудах, озерах и реках. У детей до пяти лет еще мало сил и недостаточная координация движений, даже несмотря на обучение плаванию, чтобы продержаться на воде или выплыть, избежав опасности. Эти первые уроки могут даже повысить риск, дав родителям и детям ложное ощущение безопасности на воде.</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Безопасность на воде. Выделите следующие пункты в разговоре с приходящей няней и теми, кто присматривает за ребенком.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lastRenderedPageBreak/>
        <w:t>1. Никогда не оставляйте ребенка до пяти лет одного в ванной ни на мгновенье. Ребенок может утонуть даже в малом количестве воды. Не оставляйте его в ванной и под присмотром другого ребенка в возрасте до двенадцати лет. Если вам необходимо ответить на телефонный звонок или подойти к входной двери, заверните намыленного ребенка в полотенце и возьмите его с собой в коляске.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2. Дети должны учиться плавать, но не допускайте мысли, что они уже получили гарантии по безопасности на воде, даже если посещали уроки плавания. Не полагайтесь на сигналы тревоги, подаваемые сигнализацией в бассейне: она сработает, только когда ребенок упадет в воду, зачастую помощь приходит слишком поздно. К тому же иногда датчики изготовлены наподобие зверушек и выглядят очень привлекательно для маленьких детей. Лучше всего расположить сигнализацию на воротах вашего бассейна. </w:t>
      </w:r>
      <w:r w:rsidRPr="008051F5">
        <w:rPr>
          <w:rFonts w:ascii="Times New Roman" w:eastAsia="Times New Roman" w:hAnsi="Times New Roman" w:cs="Times New Roman"/>
          <w:sz w:val="28"/>
          <w:szCs w:val="28"/>
          <w:bdr w:val="none" w:sz="0" w:space="0" w:color="auto" w:frame="1"/>
          <w:lang w:eastAsia="ru-RU"/>
        </w:rPr>
        <w:br/>
        <w:t>Не спускайте с ребенка глаз, когда он находится рядом с водой. Самое лучшее правило гласит: индивидуальное спасательное средство нужно надевать на ребенка на пляже, озере, в лодке, рядом с мелким водоемом или бассейном до тех пор, пока дети не будут в состоянии проплыть четыреста метров. Когда ваш ребенок к десяти-двенадцати годам станет настоящим пловцом, чтобы избежать опасности на воде, он может плавать без присмотра старших столько, сколько всегда плавает со своими приятелями. Не разрешайте ему прыгать в воду, если глубина водоема меньше полутора метров, а также в отсутствии взрослого человека.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3. Держитесь подальше от замерзших водоемов и озер, пока лед не будет признан безопасным для катания на коньках.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4. Не подпускайте детей к прудам и другим водоемам во время грозы.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5. Не разрешайте детям кататься на санках около воды.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6. Родники и водные резервуары должны иметь прочное ограждение.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7. Если у вас есть свой бассейн, он должен быть обнесен оградой со всех сторон. Ограда должна быть не менее двух с половиной метров в высоту с замком на воротах. Ворота должны автоматически закрываться, а замок — автоматически защелкиваться, расстояние между планками ворот не должно превышать 12 см. Не рассматривайте дом как одну из сторон ограды: ребенок может легко проскользнуть через дверь или окно.</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8. Когда речь идет о воде, необходим постоянный контроль взрослых. Водосборники на задних дворах следует вылить и перевернуть во избежание несчастных случаев с маленькими детьми. Помните: если ребенок ушел под воду, следует немедленно провести комплекс реанимационных мероприятий — искусственное дыхание и закрытый массаж сердца.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b/>
          <w:bCs/>
          <w:sz w:val="28"/>
          <w:szCs w:val="28"/>
          <w:lang w:eastAsia="ru-RU"/>
        </w:rPr>
        <w:t>Ядовитые вещества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xml:space="preserve">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w:t>
      </w:r>
      <w:r w:rsidRPr="008051F5">
        <w:rPr>
          <w:rFonts w:ascii="Times New Roman" w:eastAsia="Times New Roman" w:hAnsi="Times New Roman" w:cs="Times New Roman"/>
          <w:sz w:val="28"/>
          <w:szCs w:val="28"/>
          <w:bdr w:val="none" w:sz="0" w:space="0" w:color="auto" w:frame="1"/>
          <w:lang w:eastAsia="ru-RU"/>
        </w:rPr>
        <w:lastRenderedPageBreak/>
        <w:t>шрифтом, во избежание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с новыми. Запишите номер телефона ближайшего медицинского центра по борьбе с отравлениями. В доме должна быть под рукой бутылочка с сиропом рвотного корня для каждого ребенка. Но вы можете давать сироп рвотного корня ребенку только в том случае, если получили инструкции по его применению от лечащего детского врача, медсестры или в центре борьбы с отравлениями. Доза сиропа изменяется в зависимости от веса ребенка.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вне досягаемости детей.</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Все отпускаемые фармацевтом лекарства должны быть в упаковке,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упаковку,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серьезных отравлений.</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Убирайте ядовитые вещества подальше от детей. Пятая часть отравлений происходит на втором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Особенно детям нравятся пилюли, приятные на вкус лекарства, сигареты и спички. Вы будете удивлены, прочитав список веществ, которые чаще всего 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автомобиля, всевозможные щелочи для очистки канализационных труб, унитазов, печей, масло грушанки и растворы для опрыскивания растений.</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В ванной комнате тоже можно найти потенциально опасные вещества: духи, шампуни, жидкости для укрепления волос, косметические средства по уходу за ногтями и кожей лица.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Найдите недоступные места на кухне и в кладовке для хранения чистящих жидкостей и порошков, моющих средств, средств для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lastRenderedPageBreak/>
        <w:t>В подвале или гараже найдите безопасные места для хранения скипидара, растворителей красок, керосина, газолина, бензина, веществ для опрыскивания растений, средств для борьбы с сорняками, антифриза, чистящих и полировальных средств для автомобиля. Перед тем как выбросить ёмкости, убедитесь, что они совершенно пусты и промойте их. Потенциально 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дверях ванных комнат, чтобы уберечь ребенка от опасностей: от отравления до обваривания кипятком.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Отравление ядовитыми растениями. Растения и цветы дают нам ощущение прекрасного. Младенцы, которые уже ползают и маленькие дети считают их еще и вкусной едой. Многие растения и цветы (свыше 700 видов из всех существующих) являют собой опасное сочетание красоты и ядовитости и могут стать причиной заболевания и даже смерти. Лучше всего не иметь никаких растений и цветов в доме до тех пор, пока у детей не пройдет «всеядный» период и они не начнут реагировать на запреты. В крайнем случае, поместите растения так высоко, чтобы их нельзя было достать. Внимательно следите за маленькими детьми, когда они находятся в саду среди растений и цветов или вне дома.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Вот неполный список потенциально смертельно опасных растений: каладиум, диффенбахия, филодендрон, слоновье ухо, гиацинт, фиалка, нарцисс желтый, омела белая, олеандр, пуанзеция, абрус, клещевина обыкновенная, дельфиниум, белладонна, наперстянка, ландыш, азалия, лавр, рододендрон, волчьи ягоды, ракитник-золотой дождь, гортензия, ягоды жасмина, бирючина, тис, семена вьюнка пурпурного, грибы, пасленовые, ягоды остролиста.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Некоторые растения токсичны, но не приводят к фатальному исходу. Они могут вызвать раздражение при прикосновении к ним или опухание губ и языка при попадании в организм.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В местном центре контроля за отравлениями или в отделе здравоохранения можно узнать, какие из растений в вашем доме или во дворе являются ядовитыми или токсичными.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b/>
          <w:bCs/>
          <w:sz w:val="28"/>
          <w:szCs w:val="28"/>
          <w:lang w:eastAsia="ru-RU"/>
        </w:rPr>
        <w:t>Отравление свинцом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Миллионы детей страдают от отравления свинцом. Если ваш дом был построен давно, существует вероятность того, что он был покрашен краской, содержащей свинец. Местами наибольшей концентрации свинца в доме могут быть оконные рамы, подоконники, плинтус, все двери и дверные проемы ниже 1,8 метра. Даже если краска не шелушится, при открывании и закрывании окна могут отвалившиеся кусочки краски и появиться пыль с содержанием свинца.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lastRenderedPageBreak/>
        <w:t>Отравления свинцом характерны для детей в возрасте до шести лет. Во внутренние органы свинцовая пыль может попасть из краски, или с грязью, в которой содержатся отвалившиеся кусочки краски, или в случае загрязнения почвы бензином, содержащим свинец? как это бывает во многих городских районах. Отравление свинцом может оказывать сильное влияние на мозговую деятельность ребенка в возрасте до шести лет и стать причиной многих неврологических заболеваний, включая умственную отсталость, в редких случаях вызвать прекращение деятельности коры головного мозга.</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Если степень заражения выше 10, отравление свинцом требует специального медицинского наблюдения, даже при отсутствии у ребёнка явно выраженных симптомов. Неврологические заболевания и проблемы с обучением возникают при значительно более высокой степени заражения. Легкая степень отравления свинцом излечивается таблетками и микстурами, при более значительной степени необходимы внутривенные инъекции. Ваш дом или игровая площадка во дворе должны быть проверены на потенциальный уровень содержания свинца. Ваш малыш может быть протестирован на наличие свинца в организме начиная с девятимесячного возраста. Этот тест можно периодически повторять до достижения ребенком шести лет.</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b/>
          <w:bCs/>
          <w:sz w:val="28"/>
          <w:szCs w:val="28"/>
          <w:lang w:eastAsia="ru-RU"/>
        </w:rPr>
        <w:t>Падения</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 </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Падения — это шестая основная причина травм с летальным исходом, которая также является основной причиной всех несчастных случаев. Ежегодно многие дети в возрасте до четырнадцати лет становятся жертвами несчастных случаев вследствие падений.</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Самый высокий уровень смертности вследствие падений приходится на первый год жизни. Ежегодно три миллиона детей проходят лечение в кабинетах неотложной помощи с диагнозом «несчастный случай при падении», на каждого такого ребенка приходятся десять детей, которые никогда не обращались за медицинской помощью.</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Дети падают с кроватей, со столов, ступенек, с окон и крылец, с деревьев, с велосипедов и игрового оборудования, на льду и т. д. </w:t>
      </w:r>
      <w:r w:rsidRPr="008051F5">
        <w:rPr>
          <w:rFonts w:ascii="Times New Roman" w:eastAsia="Times New Roman" w:hAnsi="Times New Roman" w:cs="Times New Roman"/>
          <w:sz w:val="28"/>
          <w:szCs w:val="28"/>
          <w:bdr w:val="none" w:sz="0" w:space="0" w:color="auto" w:frame="1"/>
          <w:lang w:eastAsia="ru-RU"/>
        </w:rPr>
        <w:br/>
        <w:t>Дети, начинающие ходить, постоянно подвергаются риску упасть с окон и со ступенек, дети постарше могут свалиться с крыши, упасть на игровых площадках или с оборудования, установленного в местах развлечений. Большинство падений в домашних условиях происходит с детьми до четырех лет. Пиковые часы падений дома приходятся на время приема пищи, 40% случаев падений происходит между 16 и 20 часами.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Во избежание падений зимой следите, чтобы дорожки были очищены ото льда, используйте для этой цели смесь соли с песком.</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Падения из окон происходят очень часто в весенние и летние месяцы в городских условиях. Дети падают в основном со второго и третьего этажей, а падения с более серьезными последствиями происходят с четвертого этажа и выше. Чтобы предотвратить это примите соответствующие меры.</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lastRenderedPageBreak/>
        <w:t>1. Отодвиньте всю мебель, включая кровати, подальше от окон.</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2. Заприте все окна, которыми не пользуетесь.</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3.   Окно не должно открываться больше чем на 10 см. Для этой цели поставьте ограничители.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4.  Открывайте фрамуги и форточки.</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5.  Установите на окнах металлические решетки с расстоянием между прутьями не более 10 см. Они достаточно прочные и выдерживают давление до 250 кг. Оконные решетки должны устанавливаться с внутренней стороны окон, но хотя бы на одном окне в каждой комнате должна быть установлена съемная или оконные решетки, правильно установленные на окнах второго этажа и выше, предотвращают серьезные травмы вследствие падения.</w:t>
      </w:r>
    </w:p>
    <w:p w:rsidR="008051F5" w:rsidRPr="008051F5" w:rsidRDefault="008051F5" w:rsidP="008051F5">
      <w:pPr>
        <w:spacing w:after="0" w:line="240" w:lineRule="auto"/>
        <w:ind w:firstLine="709"/>
        <w:jc w:val="both"/>
        <w:rPr>
          <w:rFonts w:ascii="Times New Roman" w:eastAsia="Times New Roman" w:hAnsi="Times New Roman" w:cs="Times New Roman"/>
          <w:sz w:val="28"/>
          <w:szCs w:val="28"/>
          <w:lang w:eastAsia="ru-RU"/>
        </w:rPr>
      </w:pPr>
      <w:r w:rsidRPr="008051F5">
        <w:rPr>
          <w:rFonts w:ascii="Times New Roman" w:eastAsia="Times New Roman" w:hAnsi="Times New Roman" w:cs="Times New Roman"/>
          <w:sz w:val="28"/>
          <w:szCs w:val="28"/>
          <w:bdr w:val="none" w:sz="0" w:space="0" w:color="auto" w:frame="1"/>
          <w:lang w:eastAsia="ru-RU"/>
        </w:rPr>
        <w:t>Открывающаяся решетка для непредвиденного случая или пожара. Эта решетка должна сниматься или открываться без применения ключа или специального инструмента. Оконные решетки для безопасности детей — недавнее изобретение.</w:t>
      </w:r>
    </w:p>
    <w:p w:rsidR="004E5705" w:rsidRPr="008051F5" w:rsidRDefault="004E5705">
      <w:pPr>
        <w:rPr>
          <w:rFonts w:ascii="Times New Roman" w:hAnsi="Times New Roman" w:cs="Times New Roman"/>
          <w:sz w:val="28"/>
          <w:szCs w:val="28"/>
        </w:rPr>
      </w:pPr>
    </w:p>
    <w:sectPr w:rsidR="004E5705" w:rsidRPr="008051F5" w:rsidSect="004E57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9C3" w:rsidRDefault="00AF79C3" w:rsidP="00357831">
      <w:pPr>
        <w:spacing w:after="0" w:line="240" w:lineRule="auto"/>
      </w:pPr>
      <w:r>
        <w:separator/>
      </w:r>
    </w:p>
  </w:endnote>
  <w:endnote w:type="continuationSeparator" w:id="1">
    <w:p w:rsidR="00AF79C3" w:rsidRDefault="00AF79C3" w:rsidP="00357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9C3" w:rsidRDefault="00AF79C3" w:rsidP="00357831">
      <w:pPr>
        <w:spacing w:after="0" w:line="240" w:lineRule="auto"/>
      </w:pPr>
      <w:r>
        <w:separator/>
      </w:r>
    </w:p>
  </w:footnote>
  <w:footnote w:type="continuationSeparator" w:id="1">
    <w:p w:rsidR="00AF79C3" w:rsidRDefault="00AF79C3" w:rsidP="003578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3074"/>
  </w:hdrShapeDefaults>
  <w:footnotePr>
    <w:footnote w:id="0"/>
    <w:footnote w:id="1"/>
  </w:footnotePr>
  <w:endnotePr>
    <w:endnote w:id="0"/>
    <w:endnote w:id="1"/>
  </w:endnotePr>
  <w:compat/>
  <w:rsids>
    <w:rsidRoot w:val="008051F5"/>
    <w:rsid w:val="00357831"/>
    <w:rsid w:val="004E5705"/>
    <w:rsid w:val="008051F5"/>
    <w:rsid w:val="00AF7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semiHidden/>
    <w:unhideWhenUsed/>
    <w:rsid w:val="008051F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8051F5"/>
    <w:rPr>
      <w:rFonts w:ascii="Times New Roman" w:eastAsia="Times New Roman" w:hAnsi="Times New Roman" w:cs="Times New Roman"/>
      <w:i/>
      <w:iCs/>
      <w:sz w:val="24"/>
      <w:szCs w:val="24"/>
      <w:lang w:eastAsia="ru-RU"/>
    </w:rPr>
  </w:style>
  <w:style w:type="character" w:styleId="a3">
    <w:name w:val="Strong"/>
    <w:basedOn w:val="a0"/>
    <w:uiPriority w:val="22"/>
    <w:qFormat/>
    <w:rsid w:val="008051F5"/>
    <w:rPr>
      <w:b/>
      <w:bCs/>
    </w:rPr>
  </w:style>
  <w:style w:type="character" w:styleId="a4">
    <w:name w:val="Emphasis"/>
    <w:basedOn w:val="a0"/>
    <w:uiPriority w:val="20"/>
    <w:qFormat/>
    <w:rsid w:val="008051F5"/>
    <w:rPr>
      <w:i/>
      <w:iCs/>
    </w:rPr>
  </w:style>
  <w:style w:type="paragraph" w:styleId="a5">
    <w:name w:val="header"/>
    <w:basedOn w:val="a"/>
    <w:link w:val="a6"/>
    <w:uiPriority w:val="99"/>
    <w:semiHidden/>
    <w:unhideWhenUsed/>
    <w:rsid w:val="003578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7831"/>
  </w:style>
  <w:style w:type="paragraph" w:styleId="a7">
    <w:name w:val="footer"/>
    <w:basedOn w:val="a"/>
    <w:link w:val="a8"/>
    <w:uiPriority w:val="99"/>
    <w:semiHidden/>
    <w:unhideWhenUsed/>
    <w:rsid w:val="003578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57831"/>
  </w:style>
</w:styles>
</file>

<file path=word/webSettings.xml><?xml version="1.0" encoding="utf-8"?>
<w:webSettings xmlns:r="http://schemas.openxmlformats.org/officeDocument/2006/relationships" xmlns:w="http://schemas.openxmlformats.org/wordprocessingml/2006/main">
  <w:divs>
    <w:div w:id="20422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915B-4C0E-4F0F-8DAD-CCFCB275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3875</Words>
  <Characters>22090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2020-08-26T07:34:00Z</dcterms:created>
  <dcterms:modified xsi:type="dcterms:W3CDTF">2020-08-26T07:51:00Z</dcterms:modified>
</cp:coreProperties>
</file>